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przepadło bogactwo przez nieszczęśliwe zdarzenie, on zaś spłodził syna i w ręce nie ma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2024-04-29T11:35:37Z</dcterms:modified>
</cp:coreProperties>
</file>