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piękne: Móc jeść i pić, i cieszyć się powodzeniem przy całym trudzie, który się znosi pod słońcem przez tych parę dni życia, których Bóg człowiekowi udziela — taki to ludzki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swoje dni jadał w ciemności, smutku, chorobie i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com ja obaczył, że dobra i osobliwa rzecz jest, jeść i pić, i używać dobrego ze wszystkiej pracy swej, którą człowiek podejmuje pod słońcem po wszystkie dni żywota swego, które mu dał Bóg; albowiem 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zdało mi być się dobre, aby człowiek jadł i pił, i używał wesela z prace swej, którą sam pracował pod słońcem, w liczbie dni żywota swego, które mu Bóg dał: i 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wszystkie jego dni są spożywaniem w ciemności, w wielkim zmartwieniu, w chorobie i w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co za piękne: Móc jeść i pić, i być dobrej myśli przy wszelkim trudzie, jaki się znosi pod słońcem podczas krótkiego swojego życia, które mu dał Bóg; bo to jest jego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jakiego doszedłem wnio-sku: szczęście człowieka polega na tym, by jadł, pił i cieszył się pod słońcem owocami swojego trudu, dopóki starczy życia, które dał mu Bóg.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zrozumiałem, że dobre jest to, co piękne: jeść, pić i cieszyć się owocami całej swej pracy, którą człowiek się trudzi pod słońcem przez wszystkie dni życia, których mu Bóg użyczył.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co ujrzałem, że jest dobre: właściwą rzeczą jest jeść i pić, i zażywać dóbr przy całym swym trudzie, jakim się człowiek mozoli pod słońcem po wszystkie dni życia, których mu Bóg użyczył. Bo to właśnie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więc, uznałem za dobre i piękne: Jeść, pić oraz używać dobrego z całego swego trudu, którym się ktoś trudzi pod słońcem przez nieliczne dni swego życia, które dał mu Bóg; gdyż to jest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swe dni jada w ciemności, w wielkiej zgryzocie, w swej chorobie i wśród powodów do 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2024-04-29T13:49:31Z</dcterms:modified>
</cp:coreProperties>
</file>