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a winorośle? (Ich) kwiat wydaje woń. Wstań, moja przyjaciółko, moja piękna* –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2024-04-29T13:19:14Z</dcterms:modified>
</cp:coreProperties>
</file>