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3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Połapcie nam lisy, małe lisy psujące winnice, bo nasze winnice kwitną!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Połapcie nam lisy! Młode, małe liski, które nam niszczą winnice akurat kwitnące!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Schwytajcie nam lisy, małe lisy, które psują winnice, ponieważ nasze winnice kwitną.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Połapcie nam liszki, liszki małe, które psują winnice; ponieważ winnice nasze kwitną.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Pojmajcie nam liszki małe, które psują winnice: bo winnica nasza zakwitła.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Chór: Schwytajcie nam lisy, małe lisy, co pustoszą winnice, bo w kwieciu są winnice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Połapcie nam lisy, małe liski, które psują winnice, a winnice nasze zakwitają!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Schwytajcie nam lisy, lisy maleńkie, które niszczą winnice. A winnice nasze właśnie zakwitły.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Schwytajcie nam lisy, małe lisy, które niszczą winnice, a nasze winnice właśnie kwitną.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Schwytajcie nam lisy, małe lisiątka niszczące winnice, bo winnice nasze okryte są kwieciem.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Держіть для нас малих лисів, що нищать виноградники, і наші виноградники цвитуть.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Schwytajcie nam lisiątka, małe liski, co niszczą latorośle, gdy w rozkwicie nasze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”Połapcie nam lisy, małe liski, które wyrządzają szkody w winnicach, gdyż nasze winnice są w kwieciu”.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2024-04-29T14:25:11Z</dcterms:modified>
</cp:coreProperties>
</file>