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Asyryjczykowi,* lasce mojego gniewu!** W jego ręku jest rózga mojego wzburzenia!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Asyryjczykowi, lasce mojego gniewu! W jego ręku jest rózga mojego wzburzenia!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Asyryjczyk, rózga mego gniewu; w jego ręku jest kij mojego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Assurowi, rózdze gniewu mego! chociaż kij rozgniewania mego jest w ręku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Assurowi! Rózga gniewu mego i kij on jest: w ręce ich rozgniewanie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Asyrii, rózdze mego gniewu i biczowi mocy mej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Asyryjczykowi, lasce mojego gniewu, w którego ręku jest rózga mojej zawziętości.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 – rózdze Mego gniewu! Kij Mego oburzenia jest w jej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Asyrii, która jest rózgą mego gniewu! W jej rękach znajduje się laska mej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Asyrii, rózdze mego gniewu! Bicz w jej ręku jest [narzędziem] mojej surowości.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Ассирійцям. Палиця мого гніву і люті є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Aszurowi – rózdze Mojego gniewu, u którego maczugą w jego ręce jest Moje rozjątrzenie.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ten Asyryjczyk, rózga mego gniewu, a także kij, który jest w ich ręku ze względu na moje potępienie!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16:4&lt;/x&gt;; &lt;x&gt;290 14:24-27&lt;/x&gt;; &lt;x&gt;430 2:13-15&lt;/x&gt;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22:22&lt;/x&gt;; &lt;x&gt;510 2:22-23&lt;/x&gt;; &lt;x&gt;510 4:27-28&lt;/x&gt;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2024-05-06T20:59:04Z</dcterms:modified>
</cp:coreProperties>
</file>