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a jego serce nie tak to pojęło, lecz (postanowił) w swym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jego serce nie tak to pojęło. Raczej postanowił w swym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 i jego serce nie będzie tak myślało, ponieważ w swoim sercu umyślił wytracić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mniemał, i serce jego nie tak będzie myślało, ponieważ w sercu swem ułożył, aby wytracił i wykorzenił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 i serce jego nie tak będzie rozumiało, ale serce jego będzie na zstarcie i na wytracenie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tak będzie mniemała i serce jej nie tak będzie rozumiało, bo w jej umyśle plan zniszczenia i wycięcia w pień narodów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sądzi, a jego serce nie tak myśli, bo umyślił w swoim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myśli będą odmienne, inaczej będzie oceniać jej serce, pałać będzie chęcią zniszczenia i zagłady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tak nie myśli, nie takie zamiary żywi w swoim sercu. Pragnieniem jej serca jest niszczyć, w pień wyciąć wiele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jednak nie tak myśli, nie takie zamiary chowa w swym sercu; pragnieniem jej serca jest niszczyć, wygładzić niemałą liczbę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так розлютився і душею не так задумав, але, щоб змінити його ум, і щоб вигубити не малий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tak sądzi, a jego serce tak nie myśli, bo w jego sercu jest – zgładzić i wytępić niemało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nie był taki, to jednak będzie skłonny; chociażby jego serce nie było takie, to jednak będzie knuł, ponieważ w sercu zamierza unicestwić i wytracić niemało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2024-05-06T13:52:55Z</dcterms:modified>
</cp:coreProperties>
</file>