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łasce oparty będzie tron, i zasiądzie na nim w wierności, w namiocie Dawida,* sędzia, i zatroszczy się o prawo (jako) wprawny** w 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Dawid chronił się w Moabie (&lt;x&gt;90 22:3-5&lt;/x&gt;), potem podporządkował sobie Moab (&lt;x&gt;100 8:2-12&lt;/x&gt;; &lt;x&gt;130 18:11&lt;/x&gt;). Król Mesza składał daninę królowi Izraela (&lt;x&gt;120 3:4&lt;/x&gt;). Gdy przestał, wyprawili się przeciwko niemu Joram i Jehoszafat (&lt;x&gt;120 3:4-27&lt;/x&gt;). Między Moabem a Edomem istniała niechęć (&lt;x&gt;370 2:1-3&lt;/x&gt;). W 728 r. p. Chr. wymieniony wśród płacących daninę Tiglat-Pileserowi III. Wraz z Aszdodem zbuntował się przeciw Sargonowi w 713-711. W 701 r. p. Chr. Kammusunabdi złożył hołd Sancherybowi (&lt;x&gt;290 16:5&lt;/x&gt;L.). Moabici oparli się najazdowi Arabów za Aszurbanipala. Potem walczyli w armii Nebukadnesara (&lt;x&gt;120 24:1&lt;/x&gt;). Znikają ze sceny dziejów politycznych pod koniec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mający doświadczenie.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2024-04-29T15:42:29Z</dcterms:modified>
</cp:coreProperties>
</file>