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 Egipt w ręku srogiego pana,* i król potężny** będzie nad nimi panował – oświadczenie Pana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 emfatyczna.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Różne sugestie: Pianchi, który opanował Górny Egipt w 730 r. p. Chr., Szabaka, który ustanowił w Egipcie XXV dynastię w latach 716-712 p. Chr., Sargon, Aszurbanipal, który najechał Egipt w 677 r. p. Chr. przy wsparciu plemienia Manassesa, Asarhaddon, który podbił Egipt i podzielił na małe księstwa, &lt;x&gt;290 19:4&lt;/x&gt;L.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2024-05-07T00:36:23Z</dcterms:modified>
</cp:coreProperties>
</file>