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ta trawa i więdnie ten kwiat, gdy tylko wiatr JAHWE powieje na nie. Tak! Ludzie są jak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 na nie. Zaprawdę ludzie są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skoro wiatr Pański powionie nań; zaprawdęć ludzie są tą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bo duch PANSKI wionął nań. Prawdziwie lud jest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gdy na nie wiatr Pana powieje. Prawdziwie,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Pana powieje nań. Zaprawdę: Ludzie są trawą!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powieje. Rzeczywiście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gdy dotknie go tchnienie JAHWE. Prawdziwie trawą jest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tchnienie Jahwe ich dotknie. (Tak, trawą jest naród).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Висохла трава, і цвіт відпав,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kiedy na niego wieje wiatr WIEKUISTEGO; zaprawdę, ten lud jest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gdyż powiał na nie duch JAHWE. Zaiste, lud ten to trawa zielona.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2024-05-04T04:34:47Z</dcterms:modified>
</cp:coreProperties>
</file>