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bierze przecinak, rozgrzewa metal w żarze, formuje go młotkiem, działa, korzystając z siły swojego ramienia; gdy jest głodny — ustaje, a bez wody —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pracuje przy węglu, młotami kształtuje posąg i wykonuje go siłą swoich ramion, aż z głodu jego siły opadają, wody nie pije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robi przy węglu, a młotami kształtuje bałwana; gdy go robi mocą ramienia swego, aż od głodu w nim i siły ustają, ani pije wody, aż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Ślusarz piłą robił, w węglu i młotach utworzył ją i robił ramieniem mocy swojej. Łaknąć będzie, aż zemdleje, nie będzie pił wody, a 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Wykonawca posągu urabia żelazo na rozżarzonych węglach i młotami nadaje mu kształty; wykańcza je swoim silnym ramieniem; oczywiście, jest głodny i brak mu siły; nie pił wody, więc jest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wytwarza je pracując przy żarze węgla, nadaje mu kształt uderzeniami młota i robi go za pomocą swojego ramienia; gdy jest głodny, traci siłę,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rozgrzewa żelazo na rozżarzonych węglach, kształtuje je młotami, wykańcza silnym ramieniem. Jeśli jest głodny – nie ma siły, gdy nie pije wody –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kuje żelazo, obrabia je w żarze paleniska, młotami kształt mu nadaje, obrabia je siłą swych mięśni. Lecz gdy nie je, traci siły,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obuchem urabia żelazo na żarze węgla [drzewnego], formuje je młotem, obrabia swym silnym ramieniem. A [nawet] głoduje - i nie ma już siły, wody nie pije - i mdleje.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наострив залізо, опрацював його знаряддям і на станку його опрацював, працював над ним раменом його сили. І голодуватиме і ослабне і не питиме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wykuwa żelazo na topór, w żarze go obrabia, formuje go młotami i wyrabia swoim silnym ramieniem; nawet łaknie, bo mu nie starcza sił, ale nie pije wody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dłutem w żelazie, obrabia je nad węglami; i nadaje mu kształt młotami, i obrabia je swym mocnym ramieniem. I zgłodniał, nie ma więc siły. Nie pił wody, toteż się męczy.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2024-04-28T03:43:52Z</dcterms:modified>
</cp:coreProperties>
</file>