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naszym Ojcem, bo Abraham nas nie zna, a Izrael nas nie uznaje!* Ty, JAHWE, jesteś naszym Ojcem,** naszym Odkupicielem – od wieków Twoje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uznaje, </w:t>
      </w:r>
      <w:r>
        <w:rPr>
          <w:rtl/>
        </w:rPr>
        <w:t>יַּכִירָנּו</w:t>
      </w:r>
      <w:r>
        <w:rPr>
          <w:rtl w:val="0"/>
        </w:rPr>
        <w:t xml:space="preserve"> ; w 1QIsa a pf.: </w:t>
      </w:r>
      <w:r>
        <w:rPr>
          <w:rtl/>
        </w:rPr>
        <w:t>הכירנו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jesteś naszym Ojcem, </w:t>
      </w:r>
      <w:r>
        <w:rPr>
          <w:rtl/>
        </w:rPr>
        <w:t>אַּתָה יְהוָה אָבִינּו</w:t>
      </w:r>
      <w:r>
        <w:rPr>
          <w:rtl w:val="0"/>
        </w:rPr>
        <w:t xml:space="preserve"> : wg 1QIsa a : jesteś tym naszym Ojcem, </w:t>
      </w:r>
      <w:r>
        <w:rPr>
          <w:rtl/>
        </w:rPr>
        <w:t>יהוה אבינו אתה הואה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2024-04-29T19:36:18Z</dcterms:modified>
</cp:coreProperties>
</file>