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przychodzić tam będą, bo cierń i oset będzie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tam będą z łukiem i strzałami, bo cierń i oset porośnie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strzałami i z łukiem będą tam chodzić, bo cała ziemia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strzałami i z łukiem tam chodzić będą; bo ostem i cierniem zarośnie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strzałami a z łukiem będą tam wchodzić, bo tarny i ciernie będą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wejdzie tam [myśliwy], bo cała ziemia będzie [pokryta] głogiem i 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tylko uzbrojonym w strzały i łuk, bo cały kraj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będzie się tam wchodzić, bo oset i cierń będzie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ze strzałami i z łukiem, bo cały kraj porosną ciernie i 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[tylko] docierać tam będą, gdyż cierniem i ostem cały kraj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Ввійдуть туди зі стрілами і луком, бо порохом і тернями буде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przychodzić z łukiem oraz strzałami, bo cała ziemia stanie się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się tam ze strzałami i łukiem, gdyż cały kraj nie będzie niczym innym, jak tylko ciernistymi krzewami i chwastami.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2024-04-29T12:08:32Z</dcterms:modified>
</cp:coreProperties>
</file>