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zadawniony trąd na skórze jego ciała i kapłan uzna go za nieczystego; nie odosobni go, gdyż (jest już wiadome, że)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wiedział, że ma do czynienia z rozwiniętym schorzeniem trądu. Kapłan uzna chorą osobę za nieczystą. Nie będzie jej musiał próbnie odosabniać. Jej nieczystość jest bowiem wyraźna.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skórze jego ciała; i kapłan uzna go za nieczystego, a nie odosobni go, gdyż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zastarzały jest na skórze ciała jego; i osądzi go za nieczystego kapłan, a nie będzie go zawierał, gdyż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trąd zastarzały będzie osądzony i wrosły w skórę. Splugawi go tedy kapłan a nie zamknie, bo jasną nieczystotę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na skórze jego ciała jest trąd zastarzały. Kapłan uzna go za nieczystego. Nie odosobni go, bo on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zastarzały trąd na skórze jego ciała i kapłan uzna go za nieczystego, lecz go już nie odosobni, gdyż już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oznacza, że na skórze jego ciała jest już zestarzały trąd. Kapłan uzna go za nieczystego, lecz go nie odosobni, gdyż już wiadomo, że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na jego skórze jest już zastarzały trąd. Wtedy kapłan uzna go za nieczystego. Nie musi go jednak izolować, ponieważ wiadomo, że jest on już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jego skórze. Kapłan uzna go za nieczystego i nie zatrzyma w odosobnieniu, gdyż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[nie należy myśleć, że to nie jest caraat, lecz że] jest to stara [blizna pod spodem, która tylko wygląda jak zdrowa skóra, bo w rzeczywistości jest] caraat na skórze jego ciała. Kohen ogłosi go rytualnie skażonym i nie odosobni go, bo [człowiek ten]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стара проказа. Вона в скірі тіла, і священик проголосить його нечистим і відлучить його, бо він нечистий.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skórze jego ciała znajduje się zastarzały trąd. Więc kapłan uzna go za nieczystego, lecz go nie zamknie, bo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skórze jego ciała jest przewlekły trąd; i kapłan uzna go za nieczystego. Nie podda go kwarantannie, bo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2024-05-26T12:10:42Z</dcterms:modified>
</cp:coreProperties>
</file>