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całopalną; tak kapłan przebłaga za niego przed obliczem JAHWE z (powodu) jego wycieku.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2024-05-18T16:31:28Z</dcterms:modified>
</cp:coreProperties>
</file>