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łopatkę* dacie zaś kapłanowi jako szczególny dar z waszych rzeźnych ofiar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Prawą łopatkę natomiast, pochodzącą z waszych rzeźnych ofiar pokoju, przekażecie kapłanowi jako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prawą łopatkę oddacie kapłanowi jako ofiarę wzniesienia z waszych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łopatkę prawą oddacie na podnoszenie kapłanowi z ofiar spokojnych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Łopatka też prawa z ofiar zapokojnych dostanie się za pierwociny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prawą łopatkę oddacie kapłanowi jako część kapłańską z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prawą dacie kapłanowi jako dar ofiarny z waszych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dacie kapłanowi jako dar z waszych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dacie również z waszej ofiary wspólnotowej prawy udziec jako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prawy udziec jako [ofiarę] obrzędowo wznoszoną do Jahwe wręczycie kapłanowi z waszych ofiar dziękczynnych.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Prawy udziec dasz jako podniesiony dar dla kohena z waszych oddań pokojowych zarzynanych na uczty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 рамено дасьте як дар священикові з ваших жертв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oddacie kapłanowi prawą łopatkę jako podniesienie z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prawy udziec dacie kapłanowi jako świętą część z waszych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wg G: łopatkę, βραχίων; lecz to samo słowo przetłumaczono w &lt;x&gt;90 9:24&lt;/x&gt; jako: udziec, κωλέα.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2024-05-01T17:41:17Z</dcterms:modified>
</cp:coreProperties>
</file>