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do ofiary za grzech, jak i do ofiary za przewinienie odnosi się to samo prawo. Należeć ona będzie do kapłana, który dokonuje nią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za grzech i ofiary za przewinienie dotyczy to samo prawo. Należeć one będą do kapłana, który dokonuje nimi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do ofiary za grzech, jak i do ofiary za przewinienie odnosi się jednakowe prawo: będą 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kapłana, który dokonuje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ofiara za grzech, tak ofiara za występek jednaką ustawę mają; kapłanowi, który by go oczyszczał, należeć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bywa ofiarowana ofiara za grzech, tak i za występek; obojej ofiary jeden zakon będzie: na kapłana, który ją ofiaruje,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przebłagalne i ofiary zadośćuczynienia podlegają temu samemu prawu: będą one należały do tego kapłana, który dokonuje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do ofiary za grzech, jak i do ofiary pokutnej odnosi się jednakowe prawo. Należy ona do kapłana, który przez nią dokonuje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ofiary przebłagalnej za grzech odnosi się takie samo prawo jak do ofiary zadośćuczynienia. Będzie ona należeć do tego kapłana, który dokonuje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odnosi się do ofiary przebłagalnej i wynagradzającej: ofiara będzie należała do tego kapłana, który dokona obrzędu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przepis odnosi się do ofiary przebłagalnej, co i do ofiary zadośćuczynienia: będzie ona należała do tego kapłana, który przez nią dokonuje obrzędu zadośćuczynienia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Oddanie za grzech [chatat] jest jak oddanie za winę [aszam], jeden jest przepis prawa dla nich. Kohenowi, który dokonuje przebłagania, należy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те, що за гріх, так і те, що за проступок, їм один закон. Священик, який надолужує за нього,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„zagrzeszna”, jak i „pokutna” mają jednakowy przepis; będzie ona należeć do kapłana, który nią rozgrzesza.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dar ofiarny za grzech, jak i dar ofiarny za przewinienie. Dotyczy ich jedno prawo. Przypadnie on kapłanowi, który dokonuje nim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2024-05-01T16:09:01Z</dcterms:modified>
</cp:coreProperties>
</file>