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złożył ofiarę z pokarmów; jej częścią wypełnił garść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to, co miał w garści, spalił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pokarmową. Wziął z niej pełną garść i spalił na ołtarzu, oprócz ofiary całopalnej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śniedną, a wziąwszy z niej pełną garść swoję, spalił na ołtarzu oprócz ofiary całopalenia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przydawszy w ofierze mokre ofiary, które pospołu ofiarują i paląc je na ołtarzu oprócz obrzędów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pokarmową, wziął z niej pełną garść i zamienił ją w dym na ołtarzu, poza całopaleniem porannym.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pokarmów, wziął z niej pełną garść i spalił to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porannej ofiary całopalnej złożył ofiarę pokarmową. Wziął z niej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porannego całopalenia złożył ofiarę pokarmową, z której wziął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ofiarę z pokarmów, napełnił nią swą rękę i spalił na ołtarzu - niezależnie od całopalnej ofiary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hołdownicze [mincha], napełnił nim swą dłoń i zmienił w wonny dym na ołtarzu. [Oddania te były składane jako] dopełnienie porannego oddania wstępującego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жертву, і наповнив нею руки, і поклав на жертівник в додатку до раннішнього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także ofiarę z pokarmów, napełnił nią swoją dłoń i puścił z dymem na ofiarnicy, oprócz porannego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zbożową i napełniwszy nią rękę, zamienił to w dym na ołtarzu, oprócz porannego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2024-04-28T15:01:57Z</dcterms:modified>
</cp:coreProperties>
</file>