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 o Mnie mój lud, kadzą nicościom! Doprowadziły ich (one) do potknięcia* na ich drogach, na odwiecznych szlakach, by chodzili po manowcach, po nieubitej drodze,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doprowadziły ich one do potknięcia, ׁ</w:t>
      </w:r>
      <w:r>
        <w:rPr>
          <w:rtl/>
        </w:rPr>
        <w:t>שִלּום ־ וַּיַכְ</w:t>
      </w:r>
      <w:r>
        <w:rPr>
          <w:rtl w:val="0"/>
        </w:rPr>
        <w:t xml:space="preserve"> (wajjachszilum): wg BHS: i potknęli się, </w:t>
      </w:r>
      <w:r>
        <w:rPr>
          <w:rtl/>
        </w:rPr>
        <w:t>וְיִּכָֽׁשְלּו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2024-04-29T04:25:39Z</dcterms:modified>
</cp:coreProperties>
</file>