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moim jest przymierze z dniem i nocą i nie Ja ustanowiłem prawa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mówi tak: Jak zawarłem przymierze z dniem i nocą i jak ustanowiłem prawa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istnieje moje przymierze z dniem i nocą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ustaliłem praw dla niebios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będzieli przymierze moje ze dniem i z nocą stałe, a jeźlim początku niebios i ziemi nie postanowił: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Jeślim przymierza mego między dniem i nocą i ustaw niebu i ziemi nie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nie istnieje moje przymierze z dniem i nocą, jeśli nie ustaliłem praw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pewne jest, że ode mnie pochodzi przymierze z dniem i nocą i że Ja ustanowiłem prawa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istnieje Moje przymierze z dniem i z nocą ani nie ustanowiłem praw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Czyż nie ustanowiłem mojego przymierza z dniem i nocą, praw nieba i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Jeśliby nie było przymierza mego dotyczącego dni i nocy i jeślibym nie ustalił praw dla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WIEKUISTY: Jeśli by nie dotrwało Moje przymierze z dniem i z nocą, i gdybym nie ustanowił praw nieba i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ʼGdyby to nie było faktem, że ustanowiłem swoje przymierze dotyczące dnia i nocy, ustawy nieba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2024-04-30T00:04:07Z</dcterms:modified>
</cp:coreProperties>
</file>