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49:27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4"/>
        <w:gridCol w:w="59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rozniecę ogień w murach Damaszku, i strawi pałace Ben-Hadada!*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Rozniecę ogień w murach Damaszku i strawi on pałace Ben-Hadada!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wzniecę ogień w murze Damaszku, który strawi pałace Ben-Hadada.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rozniecę ogień w murze Damaszku, który strawi pałace Benadadowe.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zapalę ogień na murze Damaszku, i pożrze mury Benadad.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Wzniecę pożar na murach Damaszku, by pochłonął pałace Ben Hadada.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rozniecę ogień na murze Damaszku, i strawi pałace Benhadada.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Podłożę ogień na murach Damaszku, tak że strawi pałace Ben-Hadada.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Wzniecę ogień na murach Damaszku, aby spalił pałace Ben-Hadada”.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Wzniecę pożar wśród murów Damaszku, co strawi pałace Ben-Hadada!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Кидарові, цариці двору, яку побив Навуходоносор цар Вавилону. Так сказав Господь: Встаньте і підіть на Кидар і наповніть синів Кедему страхом.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murach Damesku rozniecę ogień, więc strawi zamki Ben Hadada.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rozniecę ogień na murze Damaszku, i strawi on wieże mieszkalne Ben-Hadada”.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15:18-20&lt;/x&gt;; &lt;x&gt;110 20:1-43&lt;/x&gt;; &lt;x&gt;120 13:24-25&lt;/x&gt;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2024-05-04T15:34:32Z</dcterms:modified>
</cp:coreProperties>
</file>