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wieść o nich król Babilonu i opadły mu ręce, ogarnęła go trwoga, bóle jak rodzącą!*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Babilonu usłyszał wieść o nich, opadły mu ręce, zdjęła go trwoga, chwycił go ból jak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Babilonu usłyszał o nich wieść i osłabły mu ręce. Ogarnęła go udręka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bóle jak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usłyszy król Babiloński wieść o nich, osłabieją ręce jego, a ucisk ogarnie go, i boleść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król Babiloński wieść o nich i osłabiały ręce jego; pojmał go ucisk, boleść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usłyszał wieść o nich i opadły mu ręce, ścisnął go lęk - ból, niby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babiloński usłyszy wieść o nich, opadną mu ręce; ogarnie go trwoga, bóle jak kobietę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Babilonu usłyszy wieść o nich, to opadną mu ręce, ogarnie go trwoga i ból, jak tę, która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usłyszał wieść o nich, opadł go strach, lęk go ogarnął jak bóle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usłyszał wieść o nich i zdrętwiały mu ręce, przenikły go dreszcze, ból -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Вавилону почув чутку про них, і послабли його руки. Його охопив смуток, болі наче тієї,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Babelu usłyszy o nich wieść – opadną jego ręce; ogarnie go znękanie i drżenie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Babilonu usłyszał wieść o nich i opadły mu ręce. Oto udręka! Chwyciły go dotkliwe bóle jak rodzącą.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2024-05-07T07:09:25Z</dcterms:modified>
</cp:coreProperties>
</file>