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Wymierzył JAHWE za nas sprawiedliwość – pójdźmy i głośmy na Syjonie o dziele JAHWE, naszego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2024-05-07T23:35:57Z</dcterms:modified>
</cp:coreProperties>
</file>