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wszystkich zarządców, wszystkie ziemie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przeciwko niemu narody, królów Medii, ich dowódców i wszystkich ich rządców, oraz całą ziemię pod ich władzą;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przeciwko niemu narody, królów Medskich, książąt ich, i wszystkich hetmanów ich, ze wszystką ziemią władzy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niej narody, króle Medyjej, książęta jej i wszytkie urzędniki jej, i wszytkę ziemię władze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wojny przeciw niemu przygotujcie narody, króla Medii, jego przywódców i wszystkich jego urzędników, całą ziemię, nad którą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medyjskich, ich namiestników i wszystkich ich urzędników, i cały obszar ich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jej wszystkich gubernatorów oraz wszystkie kraje objęte jej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narody: królów Medii, jej namiestników, wszystkich jej rządców i wszystkie podległe jej kraje!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z nim wojny prowadźcie narody, królów Medii, jej rządców i wszystkich jej książąt oraz całą podległą jej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Освятіть проти нього народи, царя мидів і (царів) всієї землі, його володарів і всіх його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 – królów Madaju, jego rządców, wszystkich jego zwierzchników i całą ziemię jego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przeciw niemu narody, królów Medii, jej namiestników i wszystkich jej pełnomocnych zwierzchników oraz całą krainę pod panowaniem każdego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2024-05-08T00:54:31Z</dcterms:modified>
</cp:coreProperties>
</file>