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przeznaczył na zniszczenie mur córki Syjonu. Rozciągnął sznur,* nie cofnął swej ręki przed pochłonięciem, sprawił, że płakał (w żałobie) wał obronny i mur – razem posłabły.**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osłabły, straciły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2024-05-01T22:32:38Z</dcterms:modified>
</cp:coreProperties>
</file>