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piękniał, rosnąc wysoko, wydłużając gałęzie, bo sięgał korzeniem do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w swojej wielkości przez długość swoich gałęzi,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piękny dla wielkości swojej, i dla długości gałęzi swoich;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barzo piękny w wielkości swej i w rozszerzeniu gałązek swych: bo korzeń jego był przy wodach obfitych.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swojej wielkości, ze swymi długimi konarami, gdyż korzenie jego nurzały się w obfitej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piękny w swojej wielkości dzięki długim swoim gałęziom, gdyż jego korzeń był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był w swej wielkości, w długości swych gałęzi,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piękny i wielki, miał długie gałęzie, gdyż jego korzenie sięgały obfitych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Pięknym był przez swoją wysokość, przez długość swych gałęzi, gdyż korzeniami swymi tkwił nad obfitymi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був гарний у своїй висоті через множество свого галуззя, бо в нього було коріння у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 swoją wielkością i długością swoich gałęzi, gdyż jego korzeń leżał przy obfitych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piękny przez swą wielkość, przez długość swego listowia, bo jego system korzeniowy był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2024-05-08T19:33:37Z</dcterms:modified>
</cp:coreProperties>
</file>