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naprzeciw bramy północnej – i wschodniej – była brama na dziedziniec wewnętrzny. I zmierzył (odległość) od bramy do bramy –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2024-05-03T02:27:51Z</dcterms:modified>
</cp:coreProperties>
</file>