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rozszerzała się i zakręcała w górę i w górę (przestrzeń) dla komór, gdyż obudowanie świątyni (wznosiło się) w górę i w górę zewsząd wokoło świątyni, dlatego szerokość świątyni (powiększała się w miarę posuwania się) w górę, i tak spodnia (część) wznosiła się na wyższą (za pośrednictwem) środkowej.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2024-05-02T03:01:35Z</dcterms:modified>
</cp:coreProperties>
</file>