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dziedziniec zewnętrzny w kierunku północnym,* i przyprowadził mnie do sali,** która była naprzeciw odgrodzonej przestrzeni i która była (też) naprzeciw budowli po stronie północnej,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drogi północnej.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sali w rozumieniu kolektywnym.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2024-05-01T13:40:35Z</dcterms:modified>
</cp:coreProperties>
</file>