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było z wejściami do sal, które były po stronie południowej – wejście było na początku drogi, drogi przed murem ochronnym, drogi mającej wejście od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2024-05-01T14:11:10Z</dcterms:modified>
</cp:coreProperties>
</file>