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(budowli) o długości stu łokci, (przy) wejściu północnym, i o szerokości pięćdziesięciu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2024-05-01T16:32:54Z</dcterms:modified>
</cp:coreProperties>
</file>