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spod tych sal było wejście od wschodu, gdy się wchodziło do nich z dziedzińca zewnętrznego,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2024-05-01T18:25:55Z</dcterms:modified>
</cp:coreProperties>
</file>