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(przeznaczycie obszar) z jednej i z drugiej strony świętej daniny i własności miasta, przed świętą daniną i przed własnością miasta, od strony zachodniej na zachód i od strony wschodniej na wschód, i w długości odpowiadający jednemu z działów od granicy zachodniej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panującego natomiast przeznaczycie ziemię położoną zarówno po stronie zachodniej, jak i po stronie wschodniej świętego obszaru oraz pasa należącego do miasta. Będzie on z obu stron graniczył z tymi obszarami, a swą długością z północy na południe będzie odpowiadał długości jednego z działów od granicy zachodniej do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księcia będzie obszar z obu stron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 i własności miasta, 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 i przed własnością miasta, od strony zachodniej ku zachodowi i od strony wschodniej ku wschodowi, a 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każdego z tych działów od granicy zachodniej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książęciu dacie z obu stron tej ofiary miejsca świętego, i położenia miasta przed ofiarą miejsca świętego, i przed położeniem miasta od strony zachodniej dział ku zachodowi, a od strony wschodniej dział ku wschodowi, a długość naprzeciwko każdem u z tych działów od granicy zachodniej aż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Książęciu też stąd i zowąd na oddzielenie świętynie i na osiadłość miasta, przed oddzieleniem świętynie i przed osiadłością miasta, od boku morza aż do morza a od boku wschodniego aż do wschodu słońca. A długość według każdej strony od granice zachodniej aż do granice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władcy [macie wydzielić obszar] po obu stronach świętej części oraz własności miasta, wzdłuż świętej części i wzdłuż własności miejskiej po stronie zachodniej na zachód i po stronie wschodniej na wschód, odpowiadający długością poszczególnym działom od granicy zachodniej do granicy wschodniej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księcia wyznaczycie obszar z obu stron działu świętego i własności miasta, wzdłuż działu świętego i własności miasta, po stronie zachodniej ku zachodowi, po stronie wschodniej ku wschodowi, a co do długości - odpowiednio do długości jednego z działów plemion od granicy zachodniej do granicy wschodniej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księcia wyznaczycie obszar z jednej i z drugiej strony świętego daru i posiadłości miasta, naprzeciw świętego daru i naprzeciw posiadłości miasta od strony zachodniej na zachód i od strony wschodniej na wschód. Długość każdej części będzie ta sama, od granicy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obu stron obszaru zastrzeżonego i posiadłości miasta, poza obszarem świętym i własnością miasta w kierunku zachodnim i wschodnim, wyznaczycie posiadłość księcia. Będzie miała tę samą długość, co inne części: od brzegu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księcia [będzie należał obszar] z jednej i z drugiej strony świętej daniny i obszaru miasta, naprzeciw świętej daniny i naprzeciw obszaru miasta od strony zachodniej ku zachodowi i od strony wschodniej ku wschodowi. Długość będzie ta sama, co każdego działu [poszczególnych pokoleń], od granicy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для володаря і з цього на первоплоди святих, на часть міста перед лицем первоплодів святих, і перед лицем части міста, що до моря (заходу), і з тих, що до моря (заходу) на схід, і довжина як одна часть з околиць, що до моря (заходу), і довжина до околиці, що до сходу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księcia wyznaczycie po tej i po przeciwległej stronie świętej daniny oraz własności miejskiej, przytykając do świętej daniny oraz do własności miejskiej; po stronie zachodniej – ku zachodowi, a po stronie wschodniej – ku wschodowi. A długość ma odpowiadać długości jednego z udziałów od granicy zachodniej –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dla naczelnika będzie po jednej stronie i po drugiej stronie świętej daniny oraz własności miasta, obok świętej daniny i obok własności miasta, coś po stronie zachodniej na zachód oraz coś po stronie wschodniej na wschód. A długość będzie dokładnie taka sama, jak jednego z działów, od granicy zachodniej do granicy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2024-05-19T18:28:14Z</dcterms:modified>
</cp:coreProperties>
</file>