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3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(tak), że nadzorca odnosił ich przydział i wino, które mieli pić, i podawał im jarzyny.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2024-04-17T17:15:09Z</dcterms:modified>
</cp:coreProperties>
</file>