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miasto obronne. A oddziały południa, również te doborowe, nie będą w stanie się oprzeć — zabraknie im na to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więc król północy, usypie wały i zdobędzie miasta warowne, a nie oprą się ramiona południa ani jego lud wybrany, i nie będą mieć siły,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król z północy, i usypie wały, i weźmie miasto obronne, a ramiona południowe nie oprą się, ani lud jego wybrany, i nie stanie im siły, aby dali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król Północny, i usypie wał i weźmie miasta barzo obronne, a ramiona Południowe nie zniosą, i powstaną wybrani jego, aby się oparli, a nie będzie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nadciągnie i usypie wał, i zdobędzie warowne miasto. Siły zaś południa nie wytrzymają, a doborowe wojsko nie będzie miało sił,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król północy i usypie wał, i zdobędzie miasto obronne; a siły z południa nie ostoją się ani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warowne miasto. Siły zaś południa nie wytrzymają ani jego doborowe oddziały nie zdołają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oblężniczy i zdobędzie miasto obronne. Wojska południa nie ostoją się i nawet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i zdobędzie warowne miasto. Siły południa nie oprą się, a jego doborowi ludzie nie będą mieć siły stawić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przyciągnie król z północy, usypie wały i weźmie obronne miasto; nie staną w obronie siły południowe, ani też lud wybrany oraz nie starczy im siły, by dać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nadciągnie król północy, i usypie wał oblężniczy, i zdobędzie miasto warowne. A ramiona południa się nie ostoją, ani nawet lud jego doborowych, i nie ostoi się żadna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2024-04-29T08:04:55Z</dcterms:modified>
</cp:coreProperties>
</file>