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teraz podamy królowi jego wykład: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sen. Jego znaczenie też wypowiemy przed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sen. Wykład też jego powiemy przed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sen: wykład też jego powiemy przed tobą,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jego znaczenie przedstawimy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go wyłożymy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przedstawimy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a teraz objaśnię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którego wyjaśnienie podamy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сон. І скажемо перед царем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Teraz powiem przed królem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 sen; opowiemy też przed obliczem króla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2024-04-29T08:48:17Z</dcterms:modified>
</cp:coreProperties>
</file>