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mędrcy chaldejscy odpowiedzieli królowi po aramejsku: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Królu, żyj na wieki! Opowiedz swoim sługom ten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Chaldejczycy odpowiedzieli królowi po syryjsku: Królu, żyj na wieki! Opowiedz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Chaldejczycy królowi po syryjsku: Królu, żyj na wieki! Powiedz sen sługom twoim, a oznajmiemyć wykład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Chaldejczycy królowi po Syryjsku: Królu, żyj na wieki! Powiedz sen sługom swym,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zaś Chaldejczycy: Królu, żyj wiecznie! Opowiedz sługom swoim sen, a podamy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Chaldejczycy odpowiedzieli królowi po aramejsku: Królu, żyj na wieki! Opowiedz sen swoim sługom, a wyłożymy ci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po aramejsku: O, królu, żyj wiecznie! Opowiedz sen swoim sługom, a wyjaśnimy ci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odpowiedzieli królowi po aramejsku: „Królu, obyś żył wiecznie!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przemówili do króla po aramejsku: - Królu, żyj na wieki.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халдеї сирійською мовою до царя: Царю, жий на віки. Ти скажи сон твоїм рабам, і ми сповістимо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Kasdejczycy odpowiedzieli królowi po aramejsku: Królu, żyj na wieki! Opowiedz sen twoim sługom, a oznajmimy ci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Chaldejczycy rzekli do króla po aramejsku:” ”Królu, żyj przez czasy niezmierzone. ” Opowiedz swym sługom ten sen, a my podamy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2024-04-29T09:07:18Z</dcterms:modified>
</cp:coreProperties>
</file>