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 ode Mnie swe winnice, Dolinę Niepokoju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zmienię w bramę nadziei i zaśpiewa mi tam jak za dni swej młodości, jak w dniu swojego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bowiem z twoich ust imiona Baalów i ich imiona nie będą już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odejmę imiona Baalów od ust twoich, że ani wspominani będą więcej imieniem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imiona Baalim z ust jej, i więcej wspominać nie będzie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jej ust imiona Baalów, a imion ich już się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winnice, a z doliny Achor uczynię bramę nadziei, i słuchać mnie tam będzie jak w dniach młodości i jak w dzień swojego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jej winnice od tego miejsca, a dolinę Akor uczynię bramą nadziei. Będzie Mnie tam słuchać, jak za dni swojej młodości i jak w dniu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znowu jej winnice i dolinę Akor zamienię w bramę nadziei. A ona odpowie mi jak za dni swej młodości i jak w czasie wyprowadzenia jej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winnice i ”Dolinę Nieszczęścia” zamienię w ”Bramę Nadziei”. Tam będzie mi uległa jak za dni swej młodości, jak w czasie, gdy wyszła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zwrócę jej winnice, a z doliny Smutku utworzę jej drzwi nadziei; tam odezwie się pieśnią, jak za dni swojej młodości, jak w dzień jej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usunę z jej ust imiona wizerunków Baala, i już więcej nie będą wspominane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2024-04-30T01:54:51Z</dcterms:modified>
</cp:coreProperties>
</file>