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wór i na każdej głowie (zrobię) łysinę. I sprawię, że będzie jej jak w żałobie po jedynaku, a jej przyszłość będzie jak dzień goryczy.*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&lt;x&gt;50 14:1&lt;/x&gt;; &lt;x&gt;290 3:24&lt;/x&gt;; &lt;x&gt;290 15:2-3&lt;/x&gt;; &lt;x&gt;300 6:26&lt;/x&gt;; &lt;x&gt;300 47:5&lt;/x&gt;; &lt;x&gt;300 48:37&lt;/x&gt;; &lt;x&gt;330 7:18&lt;/x&gt;; &lt;x&gt;330 27:31&lt;/x&gt;; &lt;x&gt;400 1:16&lt;/x&gt;; &lt;x&gt;450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2024-04-28T13:21:04Z</dcterms:modified>
</cp:coreProperties>
</file>