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my mamy z tobą zrobić, aby morze uspokoiło się i przestało nam zagrażać, bo ono coraz bardziej szaleje?!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jeszcze do niego: Cóż mamy z tobą uczynić, aby morze się uspokoiło? Morze bowiem coraz bardziej się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Cóż z tobą uczynimy, aby się morze uspokoiło? Bo się morze im dalej tem bardziej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Cóż ci uczynimy, i uspokoi się morze od nas? Bo morze szło a burzyło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Co powinniśmy ci uczynić, aby morze przestało się burzyć dokoła nas? Fale bowiem w dalszym ciągu się podnosiły.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Co poczniemy z tobą, aby morze uspokoiło się i zaniechało nas, bo morze, im dłużej, tym bardziej się burzy?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z tobą uczynić, aby morze uspokoiło się wokół nas? Morze bowiem podnosiło się i 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„Co powinniśmy z tobą zrobić, aby fale wokół nas ucichły?”. Morze bowiem stawało się coraz groźniejsze.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dalej: - Co mamy z tobą zrobić, żeby się morze uspokoiło i przestało nam zagrażać? Przecież morze coraz gwałtowniej się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до нього: Що зробимо з тобою і море втихомириться для нас? Бо море ішло й ще більше піднімало хвилю.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niego rzekli: Co mamy z tobą zrobić, żeby wokół nas uciszyło się morze? Gdyż morze burzyło się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rzekli mu: ”Co mamy z tobą zrobić, aby morze się nam uspokoiło?” Morze bowiem burzyło się coraz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2024-04-25T23:59:12Z</dcterms:modified>
</cp:coreProperties>
</file>