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(według) ich pokoleń, według ich rodzin, według domu ich ojców, spisanych w liczbie imion, według ich głów, wszystkich mężczyzn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ich rodzin, według domów ich ojców, naliczonych według liczby imion, głowa po głowie, wszystkich mężczyzn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Symeonowych rodzajów ich, według familii ich, według domów ojców ich, naliczonych jego, według liczby imion, według osób ich, wszystkiego pogłowia męskiego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Symeon, według rodzajów i familij, i domów rodzin ich, policzeni są po imionach i po głowach każdego, wszytkiej mężczyzny od dwudziestego roku i wyższej, wychodzących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szczepów i rodów, licząc imiona i głowy – wszystkich mężczyzn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w ich rodowodach, według szczepów i rodów policzonych głowa po głowie, według liczby imion, wszystkich mężczyzn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rodów i rodzin, licząc imiennie jednego po drugim, wszystkich mężczyzn powyżej dwudziestego roku życia, zdolnych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Symeona,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Symeona ustalono według rodów i rodzin w imiennym wykazie wszystkich mężczyzn zdatnych do boju, od lat dwudziestu wzwyż, liczonych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Szimona,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Симеона за їхніми родами, за їхніми племенами, за домами їхніх родин, за числом їхніх імен, за їхньою головою, кожний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Szymeona według rodzinnego powinowactwa, według ich rodowych domów, według pospisowych imiennych wykazów, całego męskiego pogłowia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 urodzonych według ich rodzin w domu ich ojców, spisanych według liczby imion, głowa po głowie, wszystkich mężczyzn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2024-04-19T13:41:27Z</dcterms:modified>
</cp:coreProperties>
</file>