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pełnijcie służbę związaną z miejscem świętym i służbę przy ołtarzu, aby już nie wybuchł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pełnić straż w świątyni i straż przy ołtarzu, aby już nie spadł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pilnie strzeżcie świątnicy, i usługi ołtarzowej, by się napotem nie wzruszył gniew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na straży świątnice i na służbie ołtarza, aby nie powstał gniew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podejmiecie staranie o przybytek i troskę o ołtarz, aby znów nie powstał gniew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wykonywali służbę w świątyni i służbę przy ołtarzu, aby nie było już gniewu 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się troszczyć o posługiwanie w poświęconym miejscu i przy ołtarzu, by nie było więcej gniewu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otoczycie prawdziwą troską miejsce święte i ołtarz, aby już nie wybuchnął przeciwko Izraelitom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zatem będziecie pełnić służbę przy miejscu Świętym i przy ołtarzu, a wówczas nie spadnie już gniew [Boży]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przestrzegali powinności Świętego Miejsca i powinności ołtarza, żeby nie było już więcej [Bożego] gniewu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сторожі святих і сторожі жертівника, і не буде гніву на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pełnić straż sanktuarium oraz straż ofiarnicy, by nadal nie było gniewu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strzegli swego obowiązku wobec świętego miejsca oraz swego obowiązku wobec ołtarza, aby już nie doszło do oburzenia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2024-05-20T09:06:16Z</dcterms:modified>
</cp:coreProperties>
</file>