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Okręty (ściągną) od strony Kitim* i pognębią Aszur, i pognębią Eber – lecz także on (pójdzie) na zagładę.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Odnosi się to do Kition na Cyprze, a także do Ludów Morza. Przybyli do Kanaanu w XII w. p. Chr, zob. np. &lt;x&gt;300 2:10&lt;/x&gt;; &lt;x&gt;330 27:6&lt;/x&gt;. W późniejszych czasach może odnosić się do Rzymian, zob. &lt;x&gt;340 11:30&lt;/x&gt;.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2024-04-28T06:27:20Z</dcterms:modified>
</cp:coreProperties>
</file>