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ofiara całopalna szabatu, (składana) w każdy szabat oprócz stałej ofiary całopalnej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cotygodniowa, szabatnia ofiara całopalna ma być składana oprócz ofiary całopalnej stałej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całopalenie sobotnie w każdy szabat, oprócz nieustannego całopalenia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całopalenie sobotnie w każdy sabat, oprócz całopalenia ustawicznego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porządnie wylewają na każdą sobotę na całopalenie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całopalna sobotnia na każdy szabat, oprócz całopalenia ustawicznego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całopalna sabatu składana w każdy sabat oprócz całopalenia stałego wraz z jego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szabatowa ofiara całopalna składana w każdy szabat, poza nieustanną ofiarą całopalną i przepisaną ofiarą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ofiara całopalna każdego szabatu, dołączona do nieustannego całopalenia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całopalenie szabatu [będzie dołączone] w każdy szabat do nieustannego całopalenia i do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Szabatowe oddanie wstępujące [ola] [będzie złożone] w jego [właściwy] Szabat, [nie może zastać przesunięte na żaden inny. Wszystko to ma być przybliżane w oddaniu] jako dodatek do nieustannego oddania wstępującego [olat hatamid]. I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цілопалення суботи в суботи, на постійне всепалення і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całopalenie od szabatu do szabatu, oprócz ustawicznego całopalenia, wraz z jego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sabatowe całopalenie w jego sabat, wraz z ustawicznym całopaleniem oraz jego ofiarą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2024-04-27T13:43:26Z</dcterms:modified>
</cp:coreProperties>
</file>