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4:44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37"/>
        <w:gridCol w:w="1986"/>
        <w:gridCol w:w="54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ich więc, spisanych według ich rodzin, trzy tysiące dwustu.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2024-05-19T00:55:00Z</dcterms:modified>
</cp:coreProperties>
</file>