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ją obchodzić w drugim miesiącu, w czternastym dniu, pod wieczór; będą ją spożywać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ją jednak obchodził w drugim miesiącu, w czternastym dniu, pod wieczór. Będzie ją spożywał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ją obchodzić w drugim miesiącu, czternastego dnia, pod wieczór, i będą ją jeść z przaśnymi chlebami i z 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wtórego, czternastego dnia, między dwoma wieczorami, odprawować je będą; z przaśnemi chleby, i z gorzkiemi zioły jeść je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wtórego, czternastego dnia miesiąca, ku wieczoru. Z przaśnikami i z polną sałatą jeść 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[Ci wszyscy] winni ją obchodzić czternastego dnia o zmierzchu, w drugim miesiącu; powinni wtedy spożywać [przy tym] chleb przaśny i gorzkie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ją obchodzić w drugim miesiącu, czternastego dnia, pod wieczór; będą ją spożywać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ją obchodzić w drugim miesiącu, czternastego dnia o zmierzchu, spożywając przaśny chleb i gorzkie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świętuje o zmierzchu, czternastego dnia drugiego miesiąca, spożywając baranka z przaśnym chlebem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[Tacy ludzie] niech ją zatem obchodzą w czternastym dniu drugiego miesiąca o zmierzchu. Winni spożyć [baranka] z przaśnymi chlebami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Złożą to w drugim miesiącu [ijar], czternastego dnia po południu. Będą je jedli z macą i gorzkimi ziołami.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місяці в чотирнадцятому дні при вечорі зроблять її, з опрісноками і гірким зіллям зїдять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spełnią w drugim miesiącu, czternastego dnia, ku wieczorowi i niech ją spożyją z przaśnikami oraz 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przygotować ją w drugim miesiącu, czternastego dnia, między dwoma wieczorami. Niech ją jedną razem z przaśnymi plackami i gorzkimi ziołami.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2024-04-29T01:55:39Z</dcterms:modified>
</cp:coreProperties>
</file>