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Co ty widzisz? I odpowiedziałem:* Widzę – oto świecznik,** cały ze złota, i czasza na jego szczycie, i siedem jego lamp na nim; siedem i siedem rurek*** do lamp, które są na jego szczycie.****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odpowiedziałem, wg qere </w:t>
      </w:r>
      <w:r>
        <w:rPr>
          <w:rtl/>
        </w:rPr>
        <w:t>וָאֹמַר</w:t>
      </w:r>
      <w:r>
        <w:rPr>
          <w:rtl w:val="0"/>
        </w:rPr>
        <w:t xml:space="preserve"> (wa’omar), por. G; wg ketiw </w:t>
      </w:r>
      <w:r>
        <w:rPr>
          <w:rtl/>
        </w:rPr>
        <w:t>וַּיֹאמֶר</w:t>
      </w:r>
      <w:r>
        <w:rPr>
          <w:rtl w:val="0"/>
        </w:rPr>
        <w:t xml:space="preserve"> (wajiomer), i odpowiedział.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25:31-40&lt;/x&gt;; &lt;x&gt;140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rurek, </w:t>
      </w:r>
      <w:r>
        <w:rPr>
          <w:rtl/>
        </w:rPr>
        <w:t>מּוצָקֹות</w:t>
      </w:r>
      <w:r>
        <w:rPr>
          <w:rtl w:val="0"/>
        </w:rPr>
        <w:t xml:space="preserve"> (mutsaqot), lub: trzcinek.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świeczniki znaleziono w Ugarit. Pochodzą z 1450-1365 r. p. Chr., a także w Dan, Gezer i Lachisz, pochodzące z 1400-700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2024-04-29T05:15:37Z</dcterms:modified>
</cp:coreProperties>
</file>