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3:12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13"/>
        <w:gridCol w:w="483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wiejadło w ― ręku Jego, i oczyści ― klepisko Jego, i zbierze razem ― zboże Swoje do ― składu ― zaś plewę spali ogniem nieugaszonym.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Jego ręku jest przetak* i (dokładnie) wyczyści swoje klepisko, zbierze swoje ziarno do spichrza,** plewy natomiast spali w ogniu nieugaszonym.***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Którego wiejadło w ręku jego i wyczyści klepisko jego i zbierze zboże jego do składu, zaś plewę spali ogniem nieugaszonym.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wiejadło w ręku Jego i wyczyści klepisko Jego i zbierze pszenicę Jego do spichlerza zaś plewę spali ogniem nieugaszonym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41:16&lt;/x&gt;; &lt;x&gt;300 15:7&lt;/x&gt;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13:30&lt;/x&gt;; &lt;x&gt;730 14:15&lt;/x&gt;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&lt;x&gt;220 20:26&lt;/x&gt;; &lt;x&gt;290 34:8-10&lt;/x&gt;; &lt;x&gt;290 66:24&lt;/x&gt;; &lt;x&gt;470 13:49-50&lt;/x&gt;; &lt;x&gt;650 10:27&lt;/x&gt;; &lt;x&gt;730 20:15&lt;/x&gt;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2024-04-24T14:37:34Z</dcterms:modified>
</cp:coreProperties>
</file>