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9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2024-04-26T10:42:14Z</dcterms:modified>
</cp:coreProperties>
</file>