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zmartwił się z powodu tych słów i 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zafrasowawszy się dla tego słowa, odszedł smutny;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zafrasowawszy się z słowa, odszedł smętny, abowiem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 słowo sposępniał i odszedł zasmucony,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 te słowa sposępniał i 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takiej radzie tamten sposępniał i odszedł smutny.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ów człowiek zmienił się na twarzy i odszedł przygnębiony,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słuścił oczy na te słowa i odszedł smutny, bo posiadał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засмутившись від сказаного, відійшов пригнічений; бо мав багато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doznawszy wstrętu zależnie na tym odwzorowanym wniosku,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zafrasował się z powodu tego słowa i odszedł zasmucony; bowiem miał liczne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tym słowem, odszedł smutny, bo był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 tej wypowiedzi sposępniał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2024-05-04T12:38:26Z</dcterms:modified>
</cp:coreProperties>
</file>