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3073"/>
        <w:gridCol w:w="4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wszystkich narodów trzeba najpierw zostać ogłoszona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wszystkim narodom musi być najpierw głoszona ewangelia.*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do wszystkich narodów najpierw ma być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wszystkich narodów trzeba najpierw zostać ogłoszona dobra nowina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28:19&lt;/x&gt;; &lt;x&gt;480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2024-04-27T11:59:08Z</dcterms:modified>
</cp:coreProperties>
</file>